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37" w:rsidRDefault="00A97937" w:rsidP="00A97937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INTERVENTION  </w:t>
      </w:r>
    </w:p>
    <w:p w:rsidR="00A97937" w:rsidRDefault="00A97937" w:rsidP="00A97937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of</w:t>
      </w:r>
    </w:p>
    <w:p w:rsidR="00A97937" w:rsidRPr="00A97937" w:rsidRDefault="00A97937" w:rsidP="00A97937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97937">
        <w:rPr>
          <w:b/>
          <w:bCs/>
          <w:sz w:val="28"/>
          <w:szCs w:val="28"/>
        </w:rPr>
        <w:t xml:space="preserve">Mercedes </w:t>
      </w:r>
      <w:proofErr w:type="spellStart"/>
      <w:r w:rsidRPr="00A97937">
        <w:rPr>
          <w:b/>
          <w:bCs/>
          <w:sz w:val="28"/>
          <w:szCs w:val="28"/>
        </w:rPr>
        <w:t>Bresso</w:t>
      </w:r>
      <w:proofErr w:type="spellEnd"/>
    </w:p>
    <w:p w:rsidR="00951824" w:rsidRDefault="00A97937" w:rsidP="00A979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Member of the European Parliament,</w:t>
      </w:r>
    </w:p>
    <w:p w:rsidR="00A97937" w:rsidRDefault="00A97937" w:rsidP="00A9793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Commission on Regional Development</w:t>
      </w:r>
    </w:p>
    <w:p w:rsidR="00951824" w:rsidRDefault="00951824" w:rsidP="00951824">
      <w:pPr>
        <w:spacing w:after="0" w:line="360" w:lineRule="auto"/>
        <w:jc w:val="both"/>
        <w:rPr>
          <w:sz w:val="28"/>
          <w:szCs w:val="28"/>
        </w:rPr>
      </w:pPr>
    </w:p>
    <w:p w:rsidR="00A97937" w:rsidRDefault="00A97937" w:rsidP="00951824">
      <w:pPr>
        <w:spacing w:after="0" w:line="360" w:lineRule="auto"/>
        <w:jc w:val="both"/>
        <w:rPr>
          <w:sz w:val="28"/>
          <w:szCs w:val="28"/>
        </w:rPr>
      </w:pPr>
    </w:p>
    <w:p w:rsidR="00A97937" w:rsidRDefault="00A97937" w:rsidP="00951824">
      <w:pPr>
        <w:spacing w:after="0" w:line="360" w:lineRule="auto"/>
        <w:jc w:val="both"/>
        <w:rPr>
          <w:sz w:val="28"/>
          <w:szCs w:val="28"/>
        </w:rPr>
      </w:pPr>
    </w:p>
    <w:p w:rsidR="005362DA" w:rsidRPr="007433BF" w:rsidRDefault="00FC2F0C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 xml:space="preserve">Distinguished guests, </w:t>
      </w:r>
    </w:p>
    <w:p w:rsidR="002F377C" w:rsidRDefault="00FC2F0C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 xml:space="preserve">Dear friends, 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7433BF" w:rsidRDefault="00FC2F0C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>Good morning everyone and welcome to Brussels.</w:t>
      </w:r>
    </w:p>
    <w:p w:rsidR="00951824" w:rsidRPr="007433BF" w:rsidRDefault="00951824" w:rsidP="00A97937">
      <w:pPr>
        <w:spacing w:after="0" w:line="240" w:lineRule="auto"/>
        <w:jc w:val="both"/>
        <w:rPr>
          <w:sz w:val="28"/>
          <w:szCs w:val="28"/>
        </w:rPr>
      </w:pPr>
    </w:p>
    <w:p w:rsidR="00FC2F0C" w:rsidRPr="007433BF" w:rsidRDefault="00FC2F0C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 xml:space="preserve">It is a pleasure to be with you today, and I would like to thank Professor Adamo and the </w:t>
      </w:r>
      <w:proofErr w:type="spellStart"/>
      <w:r w:rsidRPr="007433BF">
        <w:rPr>
          <w:sz w:val="28"/>
          <w:szCs w:val="28"/>
        </w:rPr>
        <w:t>Geoprogress</w:t>
      </w:r>
      <w:proofErr w:type="spellEnd"/>
      <w:r w:rsidRPr="007433BF">
        <w:rPr>
          <w:sz w:val="28"/>
          <w:szCs w:val="28"/>
        </w:rPr>
        <w:t xml:space="preserve"> network for organising this event and inviting me to speak.</w:t>
      </w:r>
    </w:p>
    <w:p w:rsidR="005408D5" w:rsidRDefault="00FC2F0C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 xml:space="preserve">Energy sustainability is an issue that I have always considered a priority, even before coming to Brussels. 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FC2F0C" w:rsidRDefault="005408D5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>Nowadays</w:t>
      </w:r>
      <w:r w:rsidR="00C8411E" w:rsidRPr="007433BF">
        <w:rPr>
          <w:sz w:val="28"/>
          <w:szCs w:val="28"/>
        </w:rPr>
        <w:t xml:space="preserve">, </w:t>
      </w:r>
      <w:r w:rsidRPr="007433BF">
        <w:rPr>
          <w:sz w:val="28"/>
          <w:szCs w:val="28"/>
        </w:rPr>
        <w:t xml:space="preserve">many European funds are dedicated to energy efficiency, but I remember </w:t>
      </w:r>
      <w:r w:rsidR="00FC2F0C" w:rsidRPr="007433BF">
        <w:rPr>
          <w:sz w:val="28"/>
          <w:szCs w:val="28"/>
        </w:rPr>
        <w:t>when I was Pr</w:t>
      </w:r>
      <w:r w:rsidRPr="007433BF">
        <w:rPr>
          <w:sz w:val="28"/>
          <w:szCs w:val="28"/>
        </w:rPr>
        <w:t xml:space="preserve">esident of the </w:t>
      </w:r>
      <w:proofErr w:type="spellStart"/>
      <w:r w:rsidRPr="007433BF">
        <w:rPr>
          <w:sz w:val="28"/>
          <w:szCs w:val="28"/>
        </w:rPr>
        <w:t>Piemonte</w:t>
      </w:r>
      <w:proofErr w:type="spellEnd"/>
      <w:r w:rsidRPr="007433BF">
        <w:rPr>
          <w:sz w:val="28"/>
          <w:szCs w:val="28"/>
        </w:rPr>
        <w:t xml:space="preserve"> region that </w:t>
      </w:r>
      <w:r w:rsidR="00FC2F0C" w:rsidRPr="007433BF">
        <w:rPr>
          <w:sz w:val="28"/>
          <w:szCs w:val="28"/>
        </w:rPr>
        <w:t xml:space="preserve">we decided to dedicate one third of the regional funds to energy efficiency and </w:t>
      </w:r>
      <w:r w:rsidR="00C8411E" w:rsidRPr="007433BF">
        <w:rPr>
          <w:sz w:val="28"/>
          <w:szCs w:val="28"/>
        </w:rPr>
        <w:t xml:space="preserve">clean </w:t>
      </w:r>
      <w:r w:rsidRPr="007433BF">
        <w:rPr>
          <w:sz w:val="28"/>
          <w:szCs w:val="28"/>
        </w:rPr>
        <w:t>energy policies before it was mandatory.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5408D5" w:rsidRDefault="005408D5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>I firmly believe that the necessary answers to the challenges posed by the future of energy sustainability will come from a coordinated efforts made by the local and regional authorities, together with the vital efforts from the European</w:t>
      </w:r>
      <w:r w:rsidR="00C8411E" w:rsidRPr="007433BF">
        <w:rPr>
          <w:sz w:val="28"/>
          <w:szCs w:val="28"/>
        </w:rPr>
        <w:t xml:space="preserve"> and national</w:t>
      </w:r>
      <w:r w:rsidRPr="007433BF">
        <w:rPr>
          <w:sz w:val="28"/>
          <w:szCs w:val="28"/>
        </w:rPr>
        <w:t xml:space="preserve"> level</w:t>
      </w:r>
      <w:r w:rsidR="00C8411E" w:rsidRPr="007433BF">
        <w:rPr>
          <w:sz w:val="28"/>
          <w:szCs w:val="28"/>
        </w:rPr>
        <w:t>s</w:t>
      </w:r>
      <w:r w:rsidRPr="007433BF">
        <w:rPr>
          <w:sz w:val="28"/>
          <w:szCs w:val="28"/>
        </w:rPr>
        <w:t>.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5408D5" w:rsidRPr="007433BF" w:rsidRDefault="005408D5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 xml:space="preserve">Frameworks and common rules must be found at EU level, but then </w:t>
      </w:r>
      <w:r w:rsidR="00C8411E" w:rsidRPr="007433BF">
        <w:rPr>
          <w:sz w:val="28"/>
          <w:szCs w:val="28"/>
        </w:rPr>
        <w:t xml:space="preserve">they </w:t>
      </w:r>
      <w:r w:rsidRPr="007433BF">
        <w:rPr>
          <w:sz w:val="28"/>
          <w:szCs w:val="28"/>
        </w:rPr>
        <w:t>will have to be implemented on the different territories of our continent by the institutions which are closer to the citizens.</w:t>
      </w:r>
    </w:p>
    <w:p w:rsidR="00C8411E" w:rsidRDefault="003E6AF7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>We have reached an historical</w:t>
      </w:r>
      <w:r w:rsidR="002F377C" w:rsidRPr="007433BF">
        <w:rPr>
          <w:sz w:val="28"/>
          <w:szCs w:val="28"/>
        </w:rPr>
        <w:t xml:space="preserve"> achievement when the EU </w:t>
      </w:r>
      <w:r w:rsidRPr="007433BF">
        <w:rPr>
          <w:sz w:val="28"/>
          <w:szCs w:val="28"/>
        </w:rPr>
        <w:t xml:space="preserve">launched the Energy Union in 2015. 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5408D5" w:rsidRDefault="003E6AF7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 xml:space="preserve">We created a new momentum, trying to drive towards the necessary transition to a low-carbon, secure and competitive economy. 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2F377C" w:rsidRDefault="002F377C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>The Energy Union was important</w:t>
      </w:r>
      <w:r w:rsidR="003E6AF7" w:rsidRPr="007433BF">
        <w:rPr>
          <w:sz w:val="28"/>
          <w:szCs w:val="28"/>
        </w:rPr>
        <w:t xml:space="preserve">, </w:t>
      </w:r>
      <w:r w:rsidRPr="007433BF">
        <w:rPr>
          <w:sz w:val="28"/>
          <w:szCs w:val="28"/>
        </w:rPr>
        <w:t>of course, from an</w:t>
      </w:r>
      <w:r w:rsidR="003E6AF7" w:rsidRPr="007433BF">
        <w:rPr>
          <w:sz w:val="28"/>
          <w:szCs w:val="28"/>
        </w:rPr>
        <w:t xml:space="preserve"> environmental</w:t>
      </w:r>
      <w:r w:rsidR="00C8411E" w:rsidRPr="007433BF">
        <w:rPr>
          <w:sz w:val="28"/>
          <w:szCs w:val="28"/>
        </w:rPr>
        <w:t xml:space="preserve"> point o</w:t>
      </w:r>
      <w:r w:rsidRPr="007433BF">
        <w:rPr>
          <w:sz w:val="28"/>
          <w:szCs w:val="28"/>
        </w:rPr>
        <w:t>f view, because</w:t>
      </w:r>
      <w:r w:rsidR="003E6AF7" w:rsidRPr="007433BF">
        <w:rPr>
          <w:sz w:val="28"/>
          <w:szCs w:val="28"/>
        </w:rPr>
        <w:t xml:space="preserve"> we owe this to the future generations. We are responsible to deliver a greener and environmentally friendly society to our children. 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2F377C" w:rsidRDefault="003E6AF7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 xml:space="preserve">But </w:t>
      </w:r>
      <w:r w:rsidR="002F377C" w:rsidRPr="007433BF">
        <w:rPr>
          <w:sz w:val="28"/>
          <w:szCs w:val="28"/>
        </w:rPr>
        <w:t xml:space="preserve">this </w:t>
      </w:r>
      <w:r w:rsidRPr="007433BF">
        <w:rPr>
          <w:sz w:val="28"/>
          <w:szCs w:val="28"/>
        </w:rPr>
        <w:t xml:space="preserve">is not </w:t>
      </w:r>
      <w:r w:rsidR="00D51CA3" w:rsidRPr="007433BF">
        <w:rPr>
          <w:sz w:val="28"/>
          <w:szCs w:val="28"/>
        </w:rPr>
        <w:t>the only reason:</w:t>
      </w:r>
      <w:r w:rsidR="002F377C" w:rsidRPr="007433BF">
        <w:rPr>
          <w:sz w:val="28"/>
          <w:szCs w:val="28"/>
        </w:rPr>
        <w:t xml:space="preserve"> from economic</w:t>
      </w:r>
      <w:r w:rsidR="00D51CA3" w:rsidRPr="007433BF">
        <w:rPr>
          <w:sz w:val="28"/>
          <w:szCs w:val="28"/>
        </w:rPr>
        <w:t xml:space="preserve"> benefits</w:t>
      </w:r>
      <w:r w:rsidR="002F377C" w:rsidRPr="007433BF">
        <w:rPr>
          <w:sz w:val="28"/>
          <w:szCs w:val="28"/>
        </w:rPr>
        <w:t xml:space="preserve"> to security issues,</w:t>
      </w:r>
      <w:r w:rsidR="00D51CA3" w:rsidRPr="007433BF">
        <w:rPr>
          <w:sz w:val="28"/>
          <w:szCs w:val="28"/>
        </w:rPr>
        <w:t xml:space="preserve"> there are many other reasons why we should act as Europeans in this sector.</w:t>
      </w:r>
      <w:r w:rsidR="002F377C" w:rsidRPr="007433BF">
        <w:rPr>
          <w:sz w:val="28"/>
          <w:szCs w:val="28"/>
        </w:rPr>
        <w:t xml:space="preserve"> 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3E6AF7" w:rsidRDefault="003E6AF7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 xml:space="preserve">For example, </w:t>
      </w:r>
      <w:r w:rsidR="002F377C" w:rsidRPr="007433BF">
        <w:rPr>
          <w:sz w:val="28"/>
          <w:szCs w:val="28"/>
        </w:rPr>
        <w:t xml:space="preserve">we all know that the Energy Union is more than just energy and climate. It is also a unique opportunity to modernise Europe’s economy, making it low carbon </w:t>
      </w:r>
      <w:r w:rsidR="00C8411E" w:rsidRPr="007433BF">
        <w:rPr>
          <w:sz w:val="28"/>
          <w:szCs w:val="28"/>
        </w:rPr>
        <w:t xml:space="preserve">and </w:t>
      </w:r>
      <w:r w:rsidR="002F377C" w:rsidRPr="007433BF">
        <w:rPr>
          <w:sz w:val="28"/>
          <w:szCs w:val="28"/>
        </w:rPr>
        <w:t xml:space="preserve">more efficient with regards to the use of resources. Investing in clean energy is </w:t>
      </w:r>
      <w:r w:rsidR="004856D5" w:rsidRPr="007433BF">
        <w:rPr>
          <w:sz w:val="28"/>
          <w:szCs w:val="28"/>
        </w:rPr>
        <w:t>an investment for the future, one that can create new jobs and produce positive effects on workers and business together.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C102DB" w:rsidRPr="007433BF" w:rsidRDefault="00C102DB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 xml:space="preserve">Another key aspect is the security of supply, which is quite relevant given the international situation we face today. In the current </w:t>
      </w:r>
      <w:r w:rsidR="00D51CA3" w:rsidRPr="007433BF">
        <w:rPr>
          <w:sz w:val="28"/>
          <w:szCs w:val="28"/>
        </w:rPr>
        <w:t xml:space="preserve">unstable </w:t>
      </w:r>
      <w:r w:rsidRPr="007433BF">
        <w:rPr>
          <w:sz w:val="28"/>
          <w:szCs w:val="28"/>
        </w:rPr>
        <w:t>geopolitical conditions, it is crucial for the European Union to have the necessary element</w:t>
      </w:r>
      <w:r w:rsidR="00D51CA3" w:rsidRPr="007433BF">
        <w:rPr>
          <w:sz w:val="28"/>
          <w:szCs w:val="28"/>
        </w:rPr>
        <w:t>s</w:t>
      </w:r>
      <w:r w:rsidRPr="007433BF">
        <w:rPr>
          <w:sz w:val="28"/>
          <w:szCs w:val="28"/>
        </w:rPr>
        <w:t xml:space="preserve"> in order to be independent and secure in terms of energy supply. And this result can be achieved only if European countries work together closely and with a common strategy. </w:t>
      </w:r>
    </w:p>
    <w:p w:rsidR="004856D5" w:rsidRDefault="00C102DB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>We are starting to see some results: in 2016 for example</w:t>
      </w:r>
      <w:r w:rsidR="004856D5" w:rsidRPr="007433BF">
        <w:rPr>
          <w:sz w:val="28"/>
          <w:szCs w:val="28"/>
        </w:rPr>
        <w:t xml:space="preserve"> wind has overtaken coal as the second m</w:t>
      </w:r>
      <w:r w:rsidRPr="007433BF">
        <w:rPr>
          <w:sz w:val="28"/>
          <w:szCs w:val="28"/>
        </w:rPr>
        <w:t>ain source of energy in Europe (</w:t>
      </w:r>
      <w:r w:rsidR="004856D5" w:rsidRPr="007433BF">
        <w:rPr>
          <w:sz w:val="28"/>
          <w:szCs w:val="28"/>
        </w:rPr>
        <w:t>after gas) and the EU remains the second largest market for wind power (after China).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C8411E" w:rsidRDefault="00C8411E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 xml:space="preserve">Solar energy is rapidly reaching its economic sustainability, </w:t>
      </w:r>
      <w:r w:rsidR="007433BF" w:rsidRPr="007433BF">
        <w:rPr>
          <w:sz w:val="28"/>
          <w:szCs w:val="28"/>
        </w:rPr>
        <w:t>and low-</w:t>
      </w:r>
      <w:r w:rsidRPr="007433BF">
        <w:rPr>
          <w:sz w:val="28"/>
          <w:szCs w:val="28"/>
        </w:rPr>
        <w:t xml:space="preserve">enthalpy geothermic energy has been sustainable </w:t>
      </w:r>
      <w:r w:rsidR="007433BF" w:rsidRPr="007433BF">
        <w:rPr>
          <w:sz w:val="28"/>
          <w:szCs w:val="28"/>
        </w:rPr>
        <w:t>in that sense for a while now. Also, we still have space to explore different sustainable sources of energy, such as tidal power.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1351AD" w:rsidRDefault="001351AD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 xml:space="preserve">Once the amount of energy </w:t>
      </w:r>
      <w:r w:rsidR="00D51CA3" w:rsidRPr="007433BF">
        <w:rPr>
          <w:sz w:val="28"/>
          <w:szCs w:val="28"/>
        </w:rPr>
        <w:t>necessary</w:t>
      </w:r>
      <w:r w:rsidRPr="007433BF">
        <w:rPr>
          <w:sz w:val="28"/>
          <w:szCs w:val="28"/>
        </w:rPr>
        <w:t xml:space="preserve"> for the European needs is secured, the next step will be to be able to manage it appropriately and efficiently. In this sense, </w:t>
      </w:r>
      <w:r w:rsidR="00D51CA3" w:rsidRPr="007433BF">
        <w:rPr>
          <w:sz w:val="28"/>
          <w:szCs w:val="28"/>
        </w:rPr>
        <w:t>a</w:t>
      </w:r>
      <w:r w:rsidRPr="007433BF">
        <w:rPr>
          <w:sz w:val="28"/>
          <w:szCs w:val="28"/>
        </w:rPr>
        <w:t>n important role can be played by the development of a modern system of smart grid: this would allow us to have an energy market reliable, flexible, efficient and able to support both the citizen’s needs and the business ones.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1351AD" w:rsidRDefault="001351AD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 xml:space="preserve">This is why one of the main chapter of the Energy Union is dedicated to research, innovation and competitiveness. A better European system, up to date with the latest research development, is what we need in order to </w:t>
      </w:r>
      <w:r w:rsidR="004C4E8B" w:rsidRPr="007433BF">
        <w:rPr>
          <w:sz w:val="28"/>
          <w:szCs w:val="28"/>
        </w:rPr>
        <w:t>compete with other players on the global scale.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4C4E8B" w:rsidRDefault="004C4E8B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>We have some good news: the data show how we</w:t>
      </w:r>
      <w:r w:rsidR="00C102DB" w:rsidRPr="007433BF">
        <w:rPr>
          <w:sz w:val="28"/>
          <w:szCs w:val="28"/>
        </w:rPr>
        <w:t xml:space="preserve"> started to change the pattern of the relations between energy consumption and growth. 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4C4E8B" w:rsidRDefault="00C102DB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 xml:space="preserve">In the past, a rise of the </w:t>
      </w:r>
      <w:r w:rsidR="004856D5" w:rsidRPr="007433BF">
        <w:rPr>
          <w:sz w:val="28"/>
          <w:szCs w:val="28"/>
        </w:rPr>
        <w:t>GDP</w:t>
      </w:r>
      <w:r w:rsidRPr="007433BF">
        <w:rPr>
          <w:sz w:val="28"/>
          <w:szCs w:val="28"/>
        </w:rPr>
        <w:t xml:space="preserve"> was</w:t>
      </w:r>
      <w:r w:rsidR="004856D5" w:rsidRPr="007433BF">
        <w:rPr>
          <w:sz w:val="28"/>
          <w:szCs w:val="28"/>
        </w:rPr>
        <w:t xml:space="preserve"> only possible </w:t>
      </w:r>
      <w:r w:rsidRPr="007433BF">
        <w:rPr>
          <w:sz w:val="28"/>
          <w:szCs w:val="28"/>
        </w:rPr>
        <w:t>through</w:t>
      </w:r>
      <w:r w:rsidR="004856D5" w:rsidRPr="007433BF">
        <w:rPr>
          <w:sz w:val="28"/>
          <w:szCs w:val="28"/>
        </w:rPr>
        <w:t xml:space="preserve"> an </w:t>
      </w:r>
      <w:r w:rsidRPr="007433BF">
        <w:rPr>
          <w:sz w:val="28"/>
          <w:szCs w:val="28"/>
        </w:rPr>
        <w:t xml:space="preserve">increase in energy consumption: in recent times, we have changed this with more efficiency and a more relevant use of </w:t>
      </w:r>
      <w:proofErr w:type="spellStart"/>
      <w:r w:rsidRPr="007433BF">
        <w:rPr>
          <w:sz w:val="28"/>
          <w:szCs w:val="28"/>
        </w:rPr>
        <w:t>renewables</w:t>
      </w:r>
      <w:proofErr w:type="spellEnd"/>
      <w:r w:rsidR="004856D5" w:rsidRPr="007433BF">
        <w:rPr>
          <w:sz w:val="28"/>
          <w:szCs w:val="28"/>
        </w:rPr>
        <w:t xml:space="preserve">. </w:t>
      </w:r>
      <w:r w:rsidRPr="007433BF">
        <w:rPr>
          <w:sz w:val="28"/>
          <w:szCs w:val="28"/>
        </w:rPr>
        <w:t>While</w:t>
      </w:r>
      <w:r w:rsidR="004856D5" w:rsidRPr="007433BF">
        <w:rPr>
          <w:sz w:val="28"/>
          <w:szCs w:val="28"/>
        </w:rPr>
        <w:t xml:space="preserve"> GDP </w:t>
      </w:r>
      <w:r w:rsidRPr="007433BF">
        <w:rPr>
          <w:sz w:val="28"/>
          <w:szCs w:val="28"/>
        </w:rPr>
        <w:t xml:space="preserve">between 2005 and 2015 </w:t>
      </w:r>
      <w:r w:rsidR="004856D5" w:rsidRPr="007433BF">
        <w:rPr>
          <w:rStyle w:val="Enfasigrassetto"/>
          <w:b w:val="0"/>
          <w:sz w:val="28"/>
          <w:szCs w:val="28"/>
        </w:rPr>
        <w:t>grew</w:t>
      </w:r>
      <w:r w:rsidR="004856D5" w:rsidRPr="007433BF">
        <w:rPr>
          <w:sz w:val="28"/>
          <w:szCs w:val="28"/>
        </w:rPr>
        <w:t xml:space="preserve"> by </w:t>
      </w:r>
      <w:r w:rsidRPr="007433BF">
        <w:rPr>
          <w:sz w:val="28"/>
          <w:szCs w:val="28"/>
        </w:rPr>
        <w:t>around</w:t>
      </w:r>
      <w:r w:rsidR="004856D5" w:rsidRPr="007433BF">
        <w:rPr>
          <w:sz w:val="28"/>
          <w:szCs w:val="28"/>
        </w:rPr>
        <w:t xml:space="preserve"> 10%, </w:t>
      </w:r>
      <w:r w:rsidRPr="007433BF">
        <w:rPr>
          <w:sz w:val="28"/>
          <w:szCs w:val="28"/>
        </w:rPr>
        <w:t>the</w:t>
      </w:r>
      <w:r w:rsidR="004856D5" w:rsidRPr="007433BF">
        <w:rPr>
          <w:sz w:val="28"/>
          <w:szCs w:val="28"/>
        </w:rPr>
        <w:t xml:space="preserve"> </w:t>
      </w:r>
      <w:r w:rsidRPr="007433BF">
        <w:rPr>
          <w:sz w:val="28"/>
          <w:szCs w:val="28"/>
        </w:rPr>
        <w:t xml:space="preserve">primary </w:t>
      </w:r>
      <w:r w:rsidR="004856D5" w:rsidRPr="007433BF">
        <w:rPr>
          <w:sz w:val="28"/>
          <w:szCs w:val="28"/>
        </w:rPr>
        <w:t xml:space="preserve">energy consumption </w:t>
      </w:r>
      <w:r w:rsidR="004856D5" w:rsidRPr="007433BF">
        <w:rPr>
          <w:rStyle w:val="Enfasigrassetto"/>
          <w:b w:val="0"/>
          <w:sz w:val="28"/>
          <w:szCs w:val="28"/>
        </w:rPr>
        <w:t>decreased</w:t>
      </w:r>
      <w:r w:rsidR="004856D5" w:rsidRPr="007433BF">
        <w:rPr>
          <w:sz w:val="28"/>
          <w:szCs w:val="28"/>
        </w:rPr>
        <w:t xml:space="preserve"> by </w:t>
      </w:r>
      <w:r w:rsidRPr="007433BF">
        <w:rPr>
          <w:sz w:val="28"/>
          <w:szCs w:val="28"/>
        </w:rPr>
        <w:t xml:space="preserve">11% in the same period. 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C102DB" w:rsidRDefault="00C102DB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>Economic growth and a more efficient, secure, and sustainable use of energy can walk together and Europe is the proof of it.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4856D5" w:rsidRDefault="00C102DB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 xml:space="preserve">As I was saying before, we should </w:t>
      </w:r>
      <w:r w:rsidR="004856D5" w:rsidRPr="007433BF">
        <w:rPr>
          <w:sz w:val="28"/>
          <w:szCs w:val="28"/>
        </w:rPr>
        <w:t xml:space="preserve">acknowledge the role that can be played by cities and local authorities in this contest. </w:t>
      </w:r>
      <w:r w:rsidRPr="007433BF">
        <w:rPr>
          <w:sz w:val="28"/>
          <w:szCs w:val="28"/>
        </w:rPr>
        <w:t xml:space="preserve">I remember when I was President of the Committee of the Regions the precious work we done through the Covenant of Mayors. </w:t>
      </w:r>
      <w:r w:rsidR="006C0969" w:rsidRPr="007433BF">
        <w:rPr>
          <w:sz w:val="28"/>
          <w:szCs w:val="28"/>
        </w:rPr>
        <w:t xml:space="preserve">Today we have also the </w:t>
      </w:r>
      <w:r w:rsidR="004856D5" w:rsidRPr="007433BF">
        <w:rPr>
          <w:rStyle w:val="Enfasigrassetto"/>
          <w:b w:val="0"/>
          <w:sz w:val="28"/>
          <w:szCs w:val="28"/>
        </w:rPr>
        <w:t>Global Covenant of Mayors</w:t>
      </w:r>
      <w:r w:rsidR="006C0969" w:rsidRPr="007433BF">
        <w:rPr>
          <w:b/>
          <w:sz w:val="28"/>
          <w:szCs w:val="28"/>
        </w:rPr>
        <w:t xml:space="preserve"> </w:t>
      </w:r>
      <w:r w:rsidR="006C0969" w:rsidRPr="007433BF">
        <w:rPr>
          <w:sz w:val="28"/>
          <w:szCs w:val="28"/>
        </w:rPr>
        <w:t>for climate change,</w:t>
      </w:r>
      <w:r w:rsidR="004856D5" w:rsidRPr="007433BF">
        <w:rPr>
          <w:sz w:val="28"/>
          <w:szCs w:val="28"/>
        </w:rPr>
        <w:t xml:space="preserve"> </w:t>
      </w:r>
      <w:r w:rsidR="006C0969" w:rsidRPr="007433BF">
        <w:rPr>
          <w:sz w:val="28"/>
          <w:szCs w:val="28"/>
        </w:rPr>
        <w:t>bringing together the experiences at the EU and UN levels.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4C4E8B" w:rsidRDefault="006C0969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>In terms of financing</w:t>
      </w:r>
      <w:r w:rsidR="004856D5" w:rsidRPr="007433BF">
        <w:rPr>
          <w:sz w:val="28"/>
          <w:szCs w:val="28"/>
        </w:rPr>
        <w:t>,</w:t>
      </w:r>
      <w:r w:rsidR="004C4E8B" w:rsidRPr="007433BF">
        <w:rPr>
          <w:sz w:val="28"/>
          <w:szCs w:val="28"/>
        </w:rPr>
        <w:t xml:space="preserve"> the European Union is making concrete efforts. If we take the opportunities given by EFSI, we can see that already 24% of the total financing has been </w:t>
      </w:r>
      <w:r w:rsidR="004856D5" w:rsidRPr="007433BF">
        <w:rPr>
          <w:sz w:val="28"/>
          <w:szCs w:val="28"/>
        </w:rPr>
        <w:t>approved in the field of energy – with a priority on energy efficiency, renewable en</w:t>
      </w:r>
      <w:r w:rsidR="004C4E8B" w:rsidRPr="007433BF">
        <w:rPr>
          <w:sz w:val="28"/>
          <w:szCs w:val="28"/>
        </w:rPr>
        <w:t>ergy and energy infrastructure. And the trend is set to increase significantly in the future.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4856D5" w:rsidRDefault="004C4E8B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>Also, we cannot forget the contribution made t</w:t>
      </w:r>
      <w:r w:rsidR="004856D5" w:rsidRPr="007433BF">
        <w:rPr>
          <w:sz w:val="28"/>
          <w:szCs w:val="28"/>
        </w:rPr>
        <w:t xml:space="preserve">he </w:t>
      </w:r>
      <w:r w:rsidR="004856D5" w:rsidRPr="007433BF">
        <w:rPr>
          <w:rStyle w:val="Enfasigrassetto"/>
          <w:b w:val="0"/>
          <w:sz w:val="28"/>
          <w:szCs w:val="28"/>
        </w:rPr>
        <w:t xml:space="preserve">European Structural and Investment Funds </w:t>
      </w:r>
      <w:r w:rsidRPr="007433BF">
        <w:rPr>
          <w:rStyle w:val="Enfasigrassetto"/>
          <w:b w:val="0"/>
          <w:sz w:val="28"/>
          <w:szCs w:val="28"/>
        </w:rPr>
        <w:t xml:space="preserve">where for the </w:t>
      </w:r>
      <w:r w:rsidRPr="007433BF">
        <w:rPr>
          <w:sz w:val="28"/>
          <w:szCs w:val="28"/>
        </w:rPr>
        <w:t xml:space="preserve">2014-2020 period  around </w:t>
      </w:r>
      <w:r w:rsidR="004856D5" w:rsidRPr="007433BF">
        <w:rPr>
          <w:sz w:val="28"/>
          <w:szCs w:val="28"/>
        </w:rPr>
        <w:t>17</w:t>
      </w:r>
      <w:r w:rsidRPr="007433BF">
        <w:rPr>
          <w:sz w:val="28"/>
          <w:szCs w:val="28"/>
        </w:rPr>
        <w:t xml:space="preserve"> (seventeen)</w:t>
      </w:r>
      <w:r w:rsidR="004856D5" w:rsidRPr="007433BF">
        <w:rPr>
          <w:sz w:val="28"/>
          <w:szCs w:val="28"/>
        </w:rPr>
        <w:t xml:space="preserve"> billion</w:t>
      </w:r>
      <w:r w:rsidRPr="007433BF">
        <w:rPr>
          <w:sz w:val="28"/>
          <w:szCs w:val="28"/>
        </w:rPr>
        <w:t xml:space="preserve"> euro will be available for energy efficiency.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AC4498" w:rsidRPr="007433BF" w:rsidRDefault="004C4E8B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 xml:space="preserve">As you can probably feel by my words today, I am confident that Europe can be protagonist in the future of energy sustainability and in the fight to climate change. We should all be well aware of the </w:t>
      </w:r>
      <w:r w:rsidR="00AC4498" w:rsidRPr="007433BF">
        <w:rPr>
          <w:sz w:val="28"/>
          <w:szCs w:val="28"/>
        </w:rPr>
        <w:t>proportion of the challenge, but also ready to use the many strong points we have.</w:t>
      </w:r>
    </w:p>
    <w:p w:rsidR="004C4E8B" w:rsidRDefault="00AC4498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>Together and with a coordinated efforts we can be the leader of a global energy revolution!</w:t>
      </w:r>
    </w:p>
    <w:p w:rsidR="007433BF" w:rsidRPr="007433BF" w:rsidRDefault="007433BF" w:rsidP="00A97937">
      <w:pPr>
        <w:spacing w:after="0" w:line="240" w:lineRule="auto"/>
        <w:jc w:val="both"/>
        <w:rPr>
          <w:sz w:val="28"/>
          <w:szCs w:val="28"/>
        </w:rPr>
      </w:pPr>
    </w:p>
    <w:p w:rsidR="00AC4498" w:rsidRPr="007433BF" w:rsidRDefault="00AC4498" w:rsidP="00A97937">
      <w:pPr>
        <w:spacing w:after="0" w:line="240" w:lineRule="auto"/>
        <w:jc w:val="both"/>
        <w:rPr>
          <w:sz w:val="28"/>
          <w:szCs w:val="28"/>
        </w:rPr>
      </w:pPr>
      <w:r w:rsidRPr="007433BF">
        <w:rPr>
          <w:sz w:val="28"/>
          <w:szCs w:val="28"/>
        </w:rPr>
        <w:t>Thanks for inviting me and I wish you all an interesting debate!</w:t>
      </w:r>
    </w:p>
    <w:p w:rsidR="00AC4498" w:rsidRPr="007433BF" w:rsidRDefault="00AC4498" w:rsidP="00951824">
      <w:pPr>
        <w:spacing w:after="0" w:line="360" w:lineRule="auto"/>
        <w:jc w:val="both"/>
        <w:rPr>
          <w:sz w:val="28"/>
          <w:szCs w:val="28"/>
        </w:rPr>
      </w:pPr>
    </w:p>
    <w:sectPr w:rsidR="00AC4498" w:rsidRPr="007433BF" w:rsidSect="00727DD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9C" w:rsidRDefault="0075339C" w:rsidP="007433BF">
      <w:pPr>
        <w:spacing w:after="0" w:line="240" w:lineRule="auto"/>
      </w:pPr>
      <w:r>
        <w:separator/>
      </w:r>
    </w:p>
  </w:endnote>
  <w:endnote w:type="continuationSeparator" w:id="0">
    <w:p w:rsidR="0075339C" w:rsidRDefault="0075339C" w:rsidP="0074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527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3BF" w:rsidRDefault="00227AE5">
        <w:pPr>
          <w:pStyle w:val="Pidipagina"/>
          <w:jc w:val="center"/>
        </w:pPr>
        <w:r>
          <w:fldChar w:fldCharType="begin"/>
        </w:r>
        <w:r w:rsidR="007433BF">
          <w:instrText xml:space="preserve"> PAGE   \* MERGEFORMAT </w:instrText>
        </w:r>
        <w:r>
          <w:fldChar w:fldCharType="separate"/>
        </w:r>
        <w:r w:rsidR="00A979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33BF" w:rsidRDefault="007433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9C" w:rsidRDefault="0075339C" w:rsidP="007433BF">
      <w:pPr>
        <w:spacing w:after="0" w:line="240" w:lineRule="auto"/>
      </w:pPr>
      <w:r>
        <w:separator/>
      </w:r>
    </w:p>
  </w:footnote>
  <w:footnote w:type="continuationSeparator" w:id="0">
    <w:p w:rsidR="0075339C" w:rsidRDefault="0075339C" w:rsidP="00743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F0C"/>
    <w:rsid w:val="00087570"/>
    <w:rsid w:val="000B26CD"/>
    <w:rsid w:val="001351AD"/>
    <w:rsid w:val="00227AE5"/>
    <w:rsid w:val="002F377C"/>
    <w:rsid w:val="003E6AF7"/>
    <w:rsid w:val="00440670"/>
    <w:rsid w:val="004856D5"/>
    <w:rsid w:val="004C4E8B"/>
    <w:rsid w:val="005408D5"/>
    <w:rsid w:val="006C0969"/>
    <w:rsid w:val="006D577A"/>
    <w:rsid w:val="00721ACF"/>
    <w:rsid w:val="00727DDF"/>
    <w:rsid w:val="007433BF"/>
    <w:rsid w:val="0075339C"/>
    <w:rsid w:val="007D34C0"/>
    <w:rsid w:val="00951824"/>
    <w:rsid w:val="00A97937"/>
    <w:rsid w:val="00AC4498"/>
    <w:rsid w:val="00C102DB"/>
    <w:rsid w:val="00C8411E"/>
    <w:rsid w:val="00D51CA3"/>
    <w:rsid w:val="00DE4E88"/>
    <w:rsid w:val="00FC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D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856D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856D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4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43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3BF"/>
  </w:style>
  <w:style w:type="paragraph" w:styleId="Pidipagina">
    <w:name w:val="footer"/>
    <w:basedOn w:val="Normale"/>
    <w:link w:val="PidipaginaCarattere"/>
    <w:uiPriority w:val="99"/>
    <w:unhideWhenUsed/>
    <w:rsid w:val="00743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CASTAGNETO Marco</dc:creator>
  <cp:lastModifiedBy>adamo</cp:lastModifiedBy>
  <cp:revision>3</cp:revision>
  <cp:lastPrinted>2017-09-05T10:40:00Z</cp:lastPrinted>
  <dcterms:created xsi:type="dcterms:W3CDTF">2017-11-23T09:24:00Z</dcterms:created>
  <dcterms:modified xsi:type="dcterms:W3CDTF">2017-11-23T09:28:00Z</dcterms:modified>
</cp:coreProperties>
</file>